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color w:val="5B6472"/>
          <w:sz w:val="18"/>
          <w:szCs w:val="18"/>
        </w:rPr>
        <w:t xml:space="preserve">ИП Андреева Н.А.  ·  shadowplaybook.ru</w:t>
      </w:r>
    </w:p>
    <w:p>
      <w:pPr>
        <w:pBdr>
          <w:bottom w:val="single" w:color="1B3A5F" w:sz="16" w:space="8"/>
        </w:pBdr>
        <w:spacing w:after="240"/>
      </w:pPr>
      <w:r>
        <w:rPr>
          <w:rFonts w:ascii="Calibri" w:cs="Calibri" w:eastAsia="Calibri" w:hAnsi="Calibri"/>
          <w:b/>
          <w:bCs/>
          <w:color w:val="1B3A5F"/>
          <w:sz w:val="40"/>
          <w:szCs w:val="40"/>
        </w:rPr>
        <w:t xml:space="preserve">Согласие на обработку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Настоящим я, действуя свободно, своей волей и в своем интересе, даю индивидуальному предпринимателю </w:t>
      </w: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Андреевой Наталье Андреевне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, ОГРНИП: 317774600552198, ИНН: 245208311608, юр. адрес: г. Москва 125367 Полесский проезд 4к2 кв.74, являющемуся оператором персональных данных (далее — «Оператор»), настоящее согласие на обработку моих персональных данных в соответствии с Федеральным законом от 27.07.2006 № 152-ФЗ «О персональных данных».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Я ознакомлен(а) с Политикой в отношении обработки персональных данных, размещенной на сайте https://shadowplaybook.ru.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1. Цели обработки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вправе обрабатывать мои персональные данные для следующих целей: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оформление, обработка и исполнение заказов на товары, оформленных через сайт https://shadowplaybook.ru;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связь со мной по вопросам оформления, оплаты, комплектации, доставки и исполнения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направление мне сервисных сообщений, связанных с оформленным заказом, в том числе уведомлений о подтверждении заказа, оплате, изменении статуса заказа, доставке и иных сообщений, необходимых для исполнения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обработка обращений, вопросов, претензий и иных запросов, направленных Оператору;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обеспечение функционирования и безопасности сайта https://shadowplaybook.ru, предотвращение мошеннических и иных неправомерных действий;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ведение учета заказов и взаимодействия с клиентами в информационных системах Оператора;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исполнение обязанностей Оператора, предусмотренных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b/>
          <w:bCs/>
          <w:color w:val="242424"/>
          <w:sz w:val="21"/>
          <w:szCs w:val="21"/>
        </w:rPr>
        <w:t xml:space="preserve">Настоящее согласие не является согласием на получение рекламных и маркетинговых сообщений.</w:t>
      </w:r>
      <w:r>
        <w:rPr>
          <w:rFonts w:ascii="Calibri" w:cs="Calibri" w:eastAsia="Calibri" w:hAnsi="Calibri"/>
          <w:color w:val="242424"/>
          <w:sz w:val="21"/>
          <w:szCs w:val="21"/>
        </w:rPr>
        <w:t xml:space="preserve"> Согласие на получение рекламных рассылок оформляется отдельно.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2. Перечень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зависимости от способа взаимодействия со мной и оформляемой операции Оператор может обрабатывать следующие мои персональные данные: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фамилия, имя, отчество;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электронной почты;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номер телефона;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адрес доставки;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почтовый индекс;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 стране, городе и иных элементах адреса доставки;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сведения, содержащиеся в комментарии к заказу или обращении;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 заказах, включая состав и статус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сведения, необходимые для обработки и исполнения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сведения о взаимодействии с Оператором по вопросам заказа;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технические данные, автоматически передаваемые при использовании сайта, включая IP-адрес, сведения о браузере, устройстве и операционной системе — в случаях и объеме, предусмотренных Политикой в отношении обработки персональных данных.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Оператор не вправе требовать предоставления персональных данных, которые не являются необходимыми для достижения соответствующей цели обработки, если иное не предусмотрено законодательством Российской Федерации.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3. Действия с персональными данными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Я даю согласие на совершение Оператором следующих действий с моими персональными данными: сбор, запись, систематизация, накопление, хранение, уточнение (обновление, изменение), извлечение, использование, передача (предоставление, доступ) в случаях и объеме, необходимых для достижения целей обработки и предусмотренных законодательством Российской Федерации, обезличивание, блокирование, удаление.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Обработка персональных данных может осуществляться с использованием средств автоматизации, а также без их использования.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4. Передача персональных данных третьим лицам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Для достижения целей обработки персональных данных Оператор вправе передавать мои персональные данные третьим лицам в случаях, когда такая передача необходима для исполнения заказа, выполнения обязанностей Оператора или обеспечения работы используемых информационных систем. К таким лицам могут относиться: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организации, осуществляющие доставку заказов;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платежные организации и сервисы, участвующие в обработке платежей;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организации и лица, предоставляющие IT-, CRM-, почтовые и иные технические сервисы;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государственные органы и иные лица — в случаях, предусмотренных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частности, для работы с заказами и информацией о клиентах Оператор может использовать CRM-систему RetailCRM.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Передача персональных данных осуществляется только при наличии соответствующего правового основания и в объеме, необходимом для соответствующей цели.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5. Срок обработки и хранения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Персональные данные обрабатываются в течение срока, необходимого для достижения целей их обработки, исполнения договорных обязательств, выполнения требований законодательства Российской Федерации и защиты прав и законных интересов Оператора.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После достижения целей обработки персональные данные подлежат уничтожению или обезличиванию, если их дальнейшее хранение не требуется законодательством Российской Федерации или отсутствует иное законное основание для их хранения.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6. Порядок отзыва согласия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Я вправе отозвать настоящее согласие на обработку персональных данных путем направления соответствующего заявления Оператору по адресу электронной почты: shop@shadowplaybook.ru.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Отзыв согласия не влияет на законность обработки персональных данных, осуществленной до его отзыва.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случае отзыва согласия Оператор прекращает обработку персональных данных, осуществляемую исключительно на основании настоящего согласия, если отсутствуют иные законные основания для продолжения обработки.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В частности, отзыв настоящего согласия не препятствует обработке персональных данных в случаях, когда такая обработка необходима для исполнения заключенного договора, выполнения обязанностей, установленных законодательством Российской Федерации, или при наличии иного предусмотренного законом основания.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7. Права субъекта персональных данных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Я уведомлен(а), что в соответствии с законодательством Российской Федерации имею право: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получать информацию об обработке моих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требовать уточнения, блокирования или уничтожения моих персональных данных в случаях, предусмотренных законодательством;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отозвать настоящее согласие;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обжаловать действия или бездействие Оператора при обработке моих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осуществлять иные права, предусмотренные законодательством Российской Федерации.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Для реализации своих прав я могу обратиться к Оператору по адресу электронной почты: shop@shadowplaybook.ru.</w:t>
      </w:r>
    </w:p>
    <w:p>
      <w:pPr>
        <w:pStyle w:val="Heading1"/>
        <w:keepNext/>
        <w:spacing w:after="160" w:before="360"/>
      </w:pPr>
      <w:r>
        <w:rPr>
          <w:rFonts w:ascii="Calibri" w:cs="Calibri" w:eastAsia="Calibri" w:hAnsi="Calibri"/>
          <w:b/>
          <w:bCs/>
          <w:color w:val="1B3A5F"/>
          <w:sz w:val="26"/>
          <w:szCs w:val="26"/>
        </w:rPr>
        <w:t xml:space="preserve">8. Подтверждение предоставления согласия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Предоставляя настоящее согласие посредством соответствующей формы на сайте https://shadowplaybook.ru, я подтверждаю, что: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ознакомлен(а) с настоящим согласием;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ознакомлен(а) с Политикой в отношении обработки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предоставляю согласие добровольно, своей волей и в своем интересе;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понимаю цели и объем обработки моих персональных данных;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понимаю, что настоящее согласие не является согласием на получение рекламных и маркетинговых рассылок;</w:t>
      </w:r>
    </w:p>
    <w:p>
      <w:pPr>
        <w:pStyle w:val="ListParagraph"/>
        <w:numPr>
          <w:ilvl w:val="0"/>
          <w:numId w:val="2"/>
        </w:numPr>
        <w:spacing w:after="90" w:line="29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понимаю порядок отзыва настоящего согласия.</w:t>
      </w:r>
    </w:p>
    <w:p>
      <w:pPr>
        <w:spacing w:after="140" w:line="300"/>
        <w:jc w:val="both"/>
      </w:pPr>
      <w:r>
        <w:rPr>
          <w:rFonts w:ascii="Calibri" w:cs="Calibri" w:eastAsia="Calibri" w:hAnsi="Calibri"/>
          <w:color w:val="242424"/>
          <w:sz w:val="21"/>
          <w:szCs w:val="21"/>
        </w:rPr>
        <w:t xml:space="preserve">Согласие предоставляется путем совершения мной отдельного действия, позволяющего подтвердить факт его получения Оператором, в том числе путем проставления соответствующей отметки (галочки) в предусмотренной для этого форме на сайте и совершения необходимых предусмотренных формой действий.</w:t>
      </w:r>
    </w:p>
    <w:p>
      <w:pPr>
        <w:pBdr>
          <w:bottom w:val="single" w:color="C9D2DC" w:sz="6" w:space="1"/>
        </w:pBdr>
        <w:spacing w:after="200" w:before="100"/>
      </w:pPr>
    </w:p>
    <w:tbl>
      <w:tblPr>
        <w:tblW w:type="dxa" w:w="9400"/>
        <w:tblBorders>
          <w:top w:val="single" w:color="1B3A5F" w:sz="4"/>
          <w:left w:val="single" w:color="1B3A5F" w:sz="4"/>
          <w:bottom w:val="single" w:color="1B3A5F" w:sz="4"/>
          <w:right w:val="single" w:color="1B3A5F" w:sz="4"/>
          <w:insideH w:val="none"/>
          <w:insideV w:val="none"/>
        </w:tblBorders>
      </w:tblPr>
      <w:tblGrid>
        <w:gridCol w:w="9400"/>
      </w:tblGrid>
      <w:tr>
        <w:tc>
          <w:tcPr>
            <w:tcW w:type="dxa" w:w="9400"/>
            <w:shd w:fill="EEF2F6" w:val="clear"/>
            <w:tcMar>
              <w:top w:type="dxa" w:w="180"/>
              <w:left w:type="dxa" w:w="220"/>
              <w:bottom w:type="dxa" w:w="180"/>
              <w:right w:type="dxa" w:w="220"/>
            </w:tcMar>
          </w:tcPr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Оператор: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Индивидуальный предприниматель Андреева Наталья Андреевна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ИНН: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245208311608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ОГРНИП: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317774600552198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Юридический адрес: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г. Москва 125367, Полесский проезд, 4к2, кв. 74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E-mail: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shop@shadowplaybook.ru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1B3A5F"/>
                <w:sz w:val="20"/>
                <w:szCs w:val="20"/>
              </w:rPr>
              <w:t xml:space="preserve">Сайт:  </w:t>
            </w:r>
            <w:r>
              <w:rPr>
                <w:rFonts w:ascii="Calibri" w:cs="Calibri" w:eastAsia="Calibri" w:hAnsi="Calibri"/>
                <w:color w:val="242424"/>
                <w:sz w:val="20"/>
                <w:szCs w:val="20"/>
              </w:rPr>
              <w:t xml:space="preserve">https://shadowplaybook.ru</w:t>
            </w:r>
          </w:p>
        </w:tc>
      </w:tr>
    </w:tbl>
    <w:sectPr>
      <w:headerReference w:type="default" r:id="rId7"/>
      <w:footerReference w:type="default" r:id="rId8"/>
      <w:pgSz w:w="11907" w:h="16840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472"/>
        <w:sz w:val="16"/>
        <w:szCs w:val="16"/>
      </w:rPr>
      <w:t xml:space="preserve">стр. </w:t>
    </w:r>
    <w:r>
      <w:rPr>
        <w:rFonts w:ascii="Calibri" w:cs="Calibri" w:eastAsia="Calibri" w:hAnsi="Calibri"/>
        <w:color w:val="5B6472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B6472"/>
        <w:sz w:val="16"/>
        <w:szCs w:val="16"/>
      </w:rPr>
      <w:t xml:space="preserve"> из </w:t>
    </w:r>
    <w:r>
      <w:rPr>
        <w:rFonts w:ascii="Calibri" w:cs="Calibri" w:eastAsia="Calibri" w:hAnsi="Calibri"/>
        <w:color w:val="5B6472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D2DC" w:sz="4" w:space="4"/>
      </w:pBdr>
      <w:tabs>
        <w:tab w:val="right" w:pos="9026"/>
      </w:tabs>
    </w:pPr>
    <w:r>
      <w:rPr>
        <w:rFonts w:ascii="Calibri" w:cs="Calibri" w:eastAsia="Calibri" w:hAnsi="Calibri"/>
        <w:color w:val="5B6472"/>
        <w:sz w:val="16"/>
        <w:szCs w:val="16"/>
      </w:rPr>
      <w:t xml:space="preserve">ИП Андреева Н.А.</w:t>
    </w:r>
    <w:r>
      <w:rPr>
        <w:rFonts w:ascii="Calibri" w:cs="Calibri" w:eastAsia="Calibri" w:hAnsi="Calibri"/>
        <w:color w:val="5B6472"/>
        <w:sz w:val="16"/>
        <w:szCs w:val="16"/>
      </w:rPr>
      <w:t xml:space="preserve">	shadowplaybook.ru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03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42424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2026-08-19T14:45:48.412Z</dcterms:created>
  <dcterms:modified xsi:type="dcterms:W3CDTF">2026-08-19T14:45:48.412Z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